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F52808" w:rsidTr="00F52808">
        <w:trPr>
          <w:trHeight w:val="5066"/>
        </w:trPr>
        <w:tc>
          <w:tcPr>
            <w:tcW w:w="5943" w:type="dxa"/>
            <w:hideMark/>
          </w:tcPr>
          <w:p w:rsidR="00F52808" w:rsidRDefault="00F5280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808" w:rsidRDefault="00F52808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F52808" w:rsidRDefault="00F52808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F52808" w:rsidRDefault="00F52808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F52808" w:rsidRDefault="00F5280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F52808" w:rsidRDefault="00F5280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F52808" w:rsidRDefault="00F5280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F52808" w:rsidRDefault="00F5280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F52808" w:rsidRDefault="00F52808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210-3442952, 210-3442333,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210-3442125,210-3442353,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210-3442268</w:t>
            </w:r>
          </w:p>
          <w:p w:rsidR="00F52808" w:rsidRDefault="00F5280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lang w:val="en-US"/>
                </w:rPr>
                <w:t>stelexi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,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</w:tcPr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4768C7">
              <w:rPr>
                <w:rFonts w:cs="Arial"/>
                <w:sz w:val="20"/>
                <w:szCs w:val="20"/>
                <w:lang w:val="en-US"/>
              </w:rPr>
              <w:t>22</w:t>
            </w:r>
            <w:r>
              <w:rPr>
                <w:rFonts w:cs="Arial"/>
                <w:sz w:val="20"/>
                <w:szCs w:val="20"/>
              </w:rPr>
              <w:t xml:space="preserve">  – </w:t>
            </w:r>
            <w:r w:rsidR="004768C7">
              <w:rPr>
                <w:rFonts w:cs="Arial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 - 2016 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Φ.353.1/ </w:t>
            </w:r>
            <w:r w:rsidR="004768C7"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4768C7">
              <w:rPr>
                <w:rFonts w:cs="Arial"/>
                <w:sz w:val="20"/>
                <w:szCs w:val="20"/>
                <w:lang w:val="en-US"/>
              </w:rPr>
              <w:t>8934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F52808" w:rsidRDefault="00F52808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F52808" w:rsidRDefault="00F52808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ΠΡΟΣ:  </w:t>
            </w:r>
            <w:r>
              <w:rPr>
                <w:rFonts w:asciiTheme="minorHAnsi" w:hAnsiTheme="minorHAnsi" w:cs="Arial"/>
                <w:lang w:eastAsia="en-US"/>
              </w:rPr>
              <w:t>1.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lang w:eastAsia="en-US"/>
              </w:rPr>
              <w:t>Περιφερειακές Διευθύνσεις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2. Διευθύνσεις Πρωτοβάθμιας 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και Δευτεροβάθμιας 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Εκπαίδευσης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    όλης της χώρας 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              </w:t>
            </w:r>
          </w:p>
          <w:p w:rsidR="00F52808" w:rsidRDefault="00F5280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F52808" w:rsidRDefault="00F5280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F52808" w:rsidRDefault="00F52808" w:rsidP="00F52808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  <w:sz w:val="22"/>
          <w:szCs w:val="22"/>
        </w:rPr>
      </w:pPr>
    </w:p>
    <w:p w:rsidR="00F52808" w:rsidRDefault="00F52808" w:rsidP="00F52808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ΘΕΜΑ: </w:t>
      </w:r>
      <w:r>
        <w:rPr>
          <w:rFonts w:ascii="Arial" w:hAnsi="Arial"/>
          <w:sz w:val="22"/>
          <w:szCs w:val="22"/>
        </w:rPr>
        <w:t xml:space="preserve">«Διευκρινίσεις σχετικά με την επιλογή υποψηφίων </w:t>
      </w:r>
      <w:r>
        <w:rPr>
          <w:rFonts w:ascii="Arial" w:hAnsi="Arial" w:cs="Arial"/>
          <w:sz w:val="22"/>
          <w:szCs w:val="22"/>
        </w:rPr>
        <w:t>προϊσταμένων τμημάτων εκπαιδευτικών θεμάτων</w:t>
      </w:r>
      <w:r>
        <w:rPr>
          <w:rFonts w:ascii="Arial" w:hAnsi="Arial"/>
          <w:sz w:val="22"/>
          <w:szCs w:val="22"/>
        </w:rPr>
        <w:t xml:space="preserve"> »</w:t>
      </w:r>
    </w:p>
    <w:p w:rsidR="00F52808" w:rsidRDefault="00F52808" w:rsidP="00F52808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FC7A0D" w:rsidRPr="00FC7A0D" w:rsidRDefault="00FC7A0D" w:rsidP="0058346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346E">
        <w:rPr>
          <w:rFonts w:ascii="Arial" w:hAnsi="Arial" w:cs="Arial"/>
          <w:sz w:val="22"/>
          <w:szCs w:val="22"/>
        </w:rPr>
        <w:t xml:space="preserve">Σας ενημερώνουμε ότι στο ΦΕΚ </w:t>
      </w:r>
      <w:proofErr w:type="spellStart"/>
      <w:r w:rsidRPr="0058346E">
        <w:rPr>
          <w:rFonts w:ascii="Arial" w:hAnsi="Arial" w:cs="Arial"/>
          <w:sz w:val="22"/>
          <w:szCs w:val="22"/>
        </w:rPr>
        <w:t>αριθμ</w:t>
      </w:r>
      <w:proofErr w:type="spellEnd"/>
      <w:r w:rsidRPr="0058346E">
        <w:rPr>
          <w:rFonts w:ascii="Arial" w:hAnsi="Arial" w:cs="Arial"/>
          <w:sz w:val="22"/>
          <w:szCs w:val="22"/>
        </w:rPr>
        <w:t xml:space="preserve">. 46 τ. Β΄/19-1-2016 δημοσιεύθηκε η </w:t>
      </w:r>
      <w:proofErr w:type="spellStart"/>
      <w:r w:rsidRPr="0058346E">
        <w:rPr>
          <w:rFonts w:ascii="Arial" w:hAnsi="Arial" w:cs="Arial"/>
          <w:sz w:val="22"/>
          <w:szCs w:val="22"/>
        </w:rPr>
        <w:t>αριθμ</w:t>
      </w:r>
      <w:proofErr w:type="spellEnd"/>
      <w:r w:rsidRPr="0058346E">
        <w:rPr>
          <w:rFonts w:ascii="Arial" w:hAnsi="Arial" w:cs="Arial"/>
          <w:sz w:val="22"/>
          <w:szCs w:val="22"/>
        </w:rPr>
        <w:t xml:space="preserve">. Φ.353.1/1/2908/Ε3/12-1-2016 υπουργική απόφαση « </w:t>
      </w:r>
      <w:r w:rsidR="0058346E">
        <w:rPr>
          <w:rFonts w:ascii="Arial" w:hAnsi="Arial" w:cs="Arial"/>
          <w:sz w:val="22"/>
          <w:szCs w:val="22"/>
        </w:rPr>
        <w:t xml:space="preserve">Καθορισμός της διαδικασίας, υποβολής αιτήσεων και επιλογής προϊσταμένων τμημάτων εκπαιδευτικών θεμάτων </w:t>
      </w:r>
      <w:r w:rsidRPr="00FC7A0D">
        <w:rPr>
          <w:rFonts w:ascii="Arial" w:hAnsi="Arial" w:cs="Arial"/>
          <w:sz w:val="22"/>
          <w:szCs w:val="22"/>
        </w:rPr>
        <w:t xml:space="preserve">». </w:t>
      </w:r>
    </w:p>
    <w:p w:rsidR="005E036E" w:rsidRDefault="0058346E" w:rsidP="005E036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346E">
        <w:rPr>
          <w:rFonts w:ascii="Arial" w:hAnsi="Arial" w:cs="Arial"/>
          <w:sz w:val="22"/>
          <w:szCs w:val="22"/>
        </w:rPr>
        <w:t>Επισημαίνουμε ότι μετά την δημοσίευση της ανωτέρω απόφασης</w:t>
      </w:r>
      <w:r>
        <w:rPr>
          <w:rFonts w:ascii="Arial" w:hAnsi="Arial" w:cs="Arial"/>
          <w:sz w:val="22"/>
          <w:szCs w:val="22"/>
        </w:rPr>
        <w:t xml:space="preserve"> και σύμφωνα με τις διατάξεις </w:t>
      </w:r>
      <w:r w:rsidR="005E036E">
        <w:rPr>
          <w:rFonts w:ascii="Arial" w:hAnsi="Arial" w:cs="Arial"/>
          <w:sz w:val="22"/>
          <w:szCs w:val="22"/>
        </w:rPr>
        <w:t>του άρθρου 22 παρ. 3 του ν.4327/2015 ( Α΄50 ), θα ακολουθήσει νέα απόφαση με την οποία θα ορίζονται τόσο ο χρόνος έκδοσης των σχετικών προσκλήσεων ενδιαφέροντος από τους Διευθυντές Εκπαίδευσης όσο και η προθεσμία υποβολής των αιτήσεων.</w:t>
      </w:r>
    </w:p>
    <w:p w:rsidR="00F52808" w:rsidRDefault="00F52808" w:rsidP="00F52808"/>
    <w:p w:rsidR="00F52808" w:rsidRDefault="00F52808" w:rsidP="00F52808"/>
    <w:p w:rsidR="00F52808" w:rsidRDefault="00F52808" w:rsidP="00F52808">
      <w:pPr>
        <w:pStyle w:val="2"/>
        <w:spacing w:line="240" w:lineRule="auto"/>
        <w:rPr>
          <w:rFonts w:cs="Arial"/>
          <w:b/>
          <w:sz w:val="22"/>
          <w:szCs w:val="22"/>
        </w:rPr>
      </w:pPr>
    </w:p>
    <w:p w:rsidR="00F52808" w:rsidRDefault="00F52808" w:rsidP="00F52808">
      <w:pPr>
        <w:pStyle w:val="2"/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</w:rPr>
        <w:t xml:space="preserve">                                                  </w:t>
      </w:r>
      <w:r w:rsidR="005E036E">
        <w:rPr>
          <w:rFonts w:cs="Arial"/>
          <w:b/>
          <w:sz w:val="22"/>
          <w:szCs w:val="22"/>
        </w:rPr>
        <w:t xml:space="preserve">                               </w:t>
      </w:r>
      <w:r>
        <w:rPr>
          <w:rFonts w:cs="Arial"/>
          <w:b/>
          <w:sz w:val="22"/>
          <w:szCs w:val="22"/>
        </w:rPr>
        <w:t xml:space="preserve">  </w:t>
      </w:r>
      <w:r w:rsidR="005E036E">
        <w:rPr>
          <w:rFonts w:cs="Arial"/>
          <w:b/>
          <w:sz w:val="22"/>
          <w:szCs w:val="22"/>
        </w:rPr>
        <w:t>Η ΓΕΝΙΚΗ ΔΙΕΥΘΥΝΤΡΙΑ</w:t>
      </w:r>
    </w:p>
    <w:p w:rsidR="00F52808" w:rsidRDefault="00F52808" w:rsidP="00F52808">
      <w:pPr>
        <w:spacing w:line="276" w:lineRule="auto"/>
        <w:rPr>
          <w:sz w:val="22"/>
          <w:szCs w:val="22"/>
          <w:lang w:eastAsia="en-US"/>
        </w:rPr>
      </w:pPr>
    </w:p>
    <w:p w:rsidR="00F52808" w:rsidRDefault="00F52808" w:rsidP="00F52808">
      <w:pPr>
        <w:spacing w:line="276" w:lineRule="auto"/>
        <w:rPr>
          <w:sz w:val="22"/>
          <w:szCs w:val="22"/>
          <w:lang w:eastAsia="en-US"/>
        </w:rPr>
      </w:pPr>
    </w:p>
    <w:p w:rsidR="00F52808" w:rsidRDefault="00F52808" w:rsidP="00F52808">
      <w:pPr>
        <w:pStyle w:val="2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  <w:lang w:eastAsia="en-US"/>
        </w:rPr>
        <w:tab/>
      </w:r>
      <w:r w:rsidR="005E036E">
        <w:rPr>
          <w:rFonts w:cs="Arial"/>
          <w:b/>
          <w:sz w:val="22"/>
          <w:szCs w:val="22"/>
          <w:lang w:eastAsia="en-US"/>
        </w:rPr>
        <w:t>ΕΥΔΟΚΙΑ ΚΑΡΔΑΜΙΤΣΗ</w:t>
      </w:r>
      <w:r>
        <w:rPr>
          <w:rFonts w:cs="Arial"/>
          <w:b/>
          <w:sz w:val="22"/>
          <w:szCs w:val="22"/>
        </w:rPr>
        <w:t xml:space="preserve">      </w:t>
      </w:r>
    </w:p>
    <w:p w:rsidR="00F52808" w:rsidRDefault="00F52808" w:rsidP="00F52808">
      <w:pPr>
        <w:rPr>
          <w:sz w:val="22"/>
          <w:szCs w:val="22"/>
        </w:rPr>
      </w:pPr>
    </w:p>
    <w:p w:rsidR="00F52808" w:rsidRDefault="00F52808" w:rsidP="00F52808"/>
    <w:p w:rsidR="00F52808" w:rsidRDefault="00F52808" w:rsidP="00F52808"/>
    <w:p w:rsidR="00F52808" w:rsidRDefault="00F52808" w:rsidP="00F52808">
      <w:pPr>
        <w:rPr>
          <w:rFonts w:ascii="Arial" w:hAnsi="Arial" w:cs="Arial"/>
          <w:b/>
          <w:sz w:val="22"/>
          <w:szCs w:val="22"/>
          <w:u w:val="single"/>
        </w:rPr>
      </w:pPr>
    </w:p>
    <w:p w:rsidR="00F52808" w:rsidRDefault="00F52808" w:rsidP="00F52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ΕΣΩΤΕΡΙΚΗ ΔΙΑΝΟΜΗ:</w:t>
      </w:r>
    </w:p>
    <w:p w:rsidR="00F52808" w:rsidRDefault="00F52808" w:rsidP="00F528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Γραφείο Υπουργού</w:t>
      </w:r>
    </w:p>
    <w:p w:rsidR="00F52808" w:rsidRDefault="00F52808" w:rsidP="00F528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Γραφείο Γενικού Γραμματέα</w:t>
      </w:r>
    </w:p>
    <w:p w:rsidR="00F52808" w:rsidRDefault="00F52808" w:rsidP="00F528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Γραφείο Γενικής Διευθύντριας Προσωπικού Π.Ε. &amp; Δ.Ε.</w:t>
      </w:r>
    </w:p>
    <w:p w:rsidR="00F52808" w:rsidRDefault="00F52808" w:rsidP="00F52808">
      <w:pPr>
        <w:spacing w:line="276" w:lineRule="auto"/>
        <w:rPr>
          <w:rFonts w:ascii="Arial" w:hAnsi="Arial" w:cs="Arial"/>
          <w:sz w:val="22"/>
          <w:szCs w:val="22"/>
        </w:rPr>
      </w:pPr>
      <w:r w:rsidRPr="00FC7A0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Αυτοτελές Τμήμα Στελεχών Εκπαίδευσης </w:t>
      </w:r>
    </w:p>
    <w:p w:rsidR="00F52808" w:rsidRDefault="00F52808" w:rsidP="00F5280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Α/θμιας και Β/θμιας Εκπαίδευσης</w:t>
      </w:r>
    </w:p>
    <w:p w:rsidR="00F52808" w:rsidRDefault="00F52808" w:rsidP="005E036E">
      <w:pPr>
        <w:spacing w:line="276" w:lineRule="auto"/>
      </w:pPr>
    </w:p>
    <w:p w:rsidR="00F52808" w:rsidRDefault="00F52808" w:rsidP="00F52808"/>
    <w:p w:rsidR="00F52808" w:rsidRDefault="00F52808" w:rsidP="00F52808"/>
    <w:sectPr w:rsidR="00F52808" w:rsidSect="00377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808"/>
    <w:rsid w:val="00377B01"/>
    <w:rsid w:val="004768C7"/>
    <w:rsid w:val="0058346E"/>
    <w:rsid w:val="005E036E"/>
    <w:rsid w:val="00F12C77"/>
    <w:rsid w:val="00F52808"/>
    <w:rsid w:val="00FB4EB4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F52808"/>
    <w:pPr>
      <w:keepNext/>
      <w:tabs>
        <w:tab w:val="left" w:pos="5387"/>
        <w:tab w:val="right" w:pos="9214"/>
      </w:tabs>
      <w:spacing w:line="360" w:lineRule="auto"/>
      <w:jc w:val="both"/>
      <w:outlineLvl w:val="1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F52808"/>
    <w:rPr>
      <w:rFonts w:ascii="Arial" w:eastAsia="Times New Roman" w:hAnsi="Arial" w:cs="Times New Roman"/>
      <w:bCs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52808"/>
    <w:rPr>
      <w:color w:val="0000FF"/>
      <w:u w:val="single"/>
    </w:rPr>
  </w:style>
  <w:style w:type="paragraph" w:styleId="a3">
    <w:name w:val="No Spacing"/>
    <w:uiPriority w:val="1"/>
    <w:qFormat/>
    <w:rsid w:val="00F528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8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F528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5280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dcterms:created xsi:type="dcterms:W3CDTF">2016-01-22T07:15:00Z</dcterms:created>
  <dcterms:modified xsi:type="dcterms:W3CDTF">2016-01-22T07:15:00Z</dcterms:modified>
</cp:coreProperties>
</file>